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C20C0" w14:textId="77777777" w:rsidR="008D6EC9" w:rsidRPr="00784ED1" w:rsidRDefault="008D6EC9" w:rsidP="008D6EC9">
      <w:pPr>
        <w:spacing w:before="120" w:after="0" w:line="240" w:lineRule="auto"/>
        <w:jc w:val="right"/>
        <w:rPr>
          <w:rFonts w:ascii="Arial" w:eastAsiaTheme="minorEastAsia" w:hAnsi="Arial" w:cs="Arial"/>
          <w:b/>
          <w:sz w:val="24"/>
          <w:szCs w:val="24"/>
          <w:lang w:val="en-US" w:eastAsia="es-ES"/>
        </w:rPr>
      </w:pPr>
      <w:r w:rsidRPr="00784ED1">
        <w:rPr>
          <w:rFonts w:ascii="Arial" w:eastAsiaTheme="minorEastAsia" w:hAnsi="Arial" w:cs="Arial"/>
          <w:b/>
          <w:sz w:val="24"/>
          <w:szCs w:val="24"/>
          <w:lang w:val="en-US" w:eastAsia="es-ES"/>
        </w:rPr>
        <w:t>ZIRRIBORROA</w:t>
      </w:r>
    </w:p>
    <w:p w14:paraId="7370E281" w14:textId="1BE09408" w:rsidR="00E47855" w:rsidRPr="00784ED1" w:rsidRDefault="00E47855" w:rsidP="00E47855">
      <w:pPr>
        <w:spacing w:before="240" w:after="0"/>
        <w:jc w:val="center"/>
        <w:rPr>
          <w:rFonts w:ascii="Arial" w:eastAsiaTheme="minorEastAsia" w:hAnsi="Arial" w:cs="Arial"/>
          <w:sz w:val="44"/>
          <w:szCs w:val="44"/>
          <w:lang w:val="en-US" w:eastAsia="es-ES"/>
        </w:rPr>
      </w:pPr>
      <w:r w:rsidRPr="00784ED1">
        <w:rPr>
          <w:rFonts w:ascii="Arial" w:eastAsiaTheme="minorEastAsia" w:hAnsi="Arial" w:cs="Arial"/>
          <w:sz w:val="44"/>
          <w:szCs w:val="44"/>
          <w:lang w:val="en-US" w:eastAsia="es-ES"/>
        </w:rPr>
        <w:t xml:space="preserve">Uzturre Foroak bere proiektuarekin bat </w:t>
      </w:r>
    </w:p>
    <w:p w14:paraId="5DF824B3" w14:textId="77777777" w:rsidR="00E47855" w:rsidRPr="00E47855" w:rsidRDefault="00E47855" w:rsidP="00E47855">
      <w:pPr>
        <w:spacing w:after="0"/>
        <w:jc w:val="center"/>
        <w:rPr>
          <w:rFonts w:ascii="Arial" w:eastAsiaTheme="minorEastAsia" w:hAnsi="Arial" w:cs="Arial"/>
          <w:sz w:val="44"/>
          <w:szCs w:val="44"/>
          <w:lang w:val="es-ES_tradnl" w:eastAsia="es-ES"/>
        </w:rPr>
      </w:pPr>
      <w:proofErr w:type="spellStart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>egiten</w:t>
      </w:r>
      <w:proofErr w:type="spellEnd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 xml:space="preserve"> </w:t>
      </w:r>
      <w:proofErr w:type="spellStart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>duten</w:t>
      </w:r>
      <w:proofErr w:type="spellEnd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 xml:space="preserve"> </w:t>
      </w:r>
      <w:proofErr w:type="spellStart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>tolasaldearrak</w:t>
      </w:r>
      <w:proofErr w:type="spellEnd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 xml:space="preserve"> </w:t>
      </w:r>
      <w:proofErr w:type="spellStart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>gonbidatzen</w:t>
      </w:r>
      <w:proofErr w:type="spellEnd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 xml:space="preserve"> </w:t>
      </w:r>
    </w:p>
    <w:p w14:paraId="253FE8B3" w14:textId="13A4C8A9" w:rsidR="00E47855" w:rsidRPr="00E47855" w:rsidRDefault="00E47855" w:rsidP="00E47855">
      <w:pPr>
        <w:spacing w:after="0"/>
        <w:jc w:val="center"/>
        <w:rPr>
          <w:rFonts w:ascii="Verdana" w:eastAsia="Times New Roman" w:hAnsi="Verdana" w:cs="Times New Roman"/>
          <w:color w:val="000000"/>
          <w:sz w:val="23"/>
          <w:szCs w:val="23"/>
          <w:shd w:val="clear" w:color="auto" w:fill="E6F4FF"/>
          <w:lang w:val="es-ES_tradnl" w:eastAsia="es-ES_tradnl"/>
        </w:rPr>
      </w:pPr>
      <w:proofErr w:type="spellStart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>ditu</w:t>
      </w:r>
      <w:proofErr w:type="spellEnd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 xml:space="preserve"> </w:t>
      </w:r>
      <w:proofErr w:type="spellStart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>elkarteko</w:t>
      </w:r>
      <w:proofErr w:type="spellEnd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 xml:space="preserve"> </w:t>
      </w:r>
      <w:proofErr w:type="spellStart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>Adiskide</w:t>
      </w:r>
      <w:proofErr w:type="spellEnd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 xml:space="preserve"> </w:t>
      </w:r>
      <w:proofErr w:type="spellStart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>gisa</w:t>
      </w:r>
      <w:proofErr w:type="spellEnd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 xml:space="preserve"> </w:t>
      </w:r>
      <w:proofErr w:type="spellStart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>izena</w:t>
      </w:r>
      <w:proofErr w:type="spellEnd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 xml:space="preserve"> </w:t>
      </w:r>
      <w:proofErr w:type="spellStart"/>
      <w:r w:rsidRPr="00E47855">
        <w:rPr>
          <w:rFonts w:ascii="Arial" w:eastAsiaTheme="minorEastAsia" w:hAnsi="Arial" w:cs="Arial"/>
          <w:sz w:val="44"/>
          <w:szCs w:val="44"/>
          <w:lang w:val="es-ES_tradnl" w:eastAsia="es-ES"/>
        </w:rPr>
        <w:t>ematera</w:t>
      </w:r>
      <w:proofErr w:type="spellEnd"/>
      <w:r w:rsidR="008D6EC9" w:rsidRPr="00E47855">
        <w:rPr>
          <w:rFonts w:ascii="Arial" w:eastAsiaTheme="minorEastAsia" w:hAnsi="Arial" w:cs="Arial"/>
          <w:sz w:val="36"/>
          <w:szCs w:val="20"/>
          <w:lang w:val="es-ES_tradnl" w:eastAsia="es-ES"/>
        </w:rPr>
        <w:br/>
      </w:r>
    </w:p>
    <w:p w14:paraId="0718C6CD" w14:textId="652D4256" w:rsidR="00A23AB3" w:rsidRDefault="00967DC5" w:rsidP="00ED7B76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967DC5">
        <w:rPr>
          <w:rFonts w:ascii="Arial" w:hAnsi="Arial" w:cs="Arial"/>
          <w:sz w:val="20"/>
          <w:szCs w:val="20"/>
        </w:rPr>
        <w:t>Tolosan, 2025eko maiatzaren 20an</w:t>
      </w:r>
      <w:r w:rsidRPr="00967DC5">
        <w:rPr>
          <w:rFonts w:ascii="Arial" w:hAnsi="Arial" w:cs="Arial"/>
          <w:sz w:val="20"/>
          <w:szCs w:val="20"/>
        </w:rPr>
        <w:br/>
      </w:r>
    </w:p>
    <w:p w14:paraId="6FC8487B" w14:textId="77777777" w:rsidR="00ED7B76" w:rsidRDefault="00ED7B76" w:rsidP="00ED7B76">
      <w:pPr>
        <w:spacing w:before="120" w:after="0" w:line="276" w:lineRule="auto"/>
        <w:jc w:val="both"/>
        <w:rPr>
          <w:rFonts w:ascii="Arial" w:hAnsi="Arial" w:cs="Arial"/>
          <w:lang w:val="es-ES_tradnl"/>
        </w:rPr>
      </w:pPr>
      <w:r w:rsidRPr="00ED7B76">
        <w:rPr>
          <w:rFonts w:ascii="Arial" w:hAnsi="Arial" w:cs="Arial"/>
        </w:rPr>
        <w:t xml:space="preserve">Joan den martxoan eratutako elkarteak "Uzturre Foroaren </w:t>
      </w:r>
      <w:r>
        <w:rPr>
          <w:rFonts w:ascii="Arial" w:hAnsi="Arial" w:cs="Arial"/>
        </w:rPr>
        <w:t>Adiskideak</w:t>
      </w:r>
      <w:r w:rsidRPr="00ED7B76">
        <w:rPr>
          <w:rFonts w:ascii="Arial" w:hAnsi="Arial" w:cs="Arial"/>
        </w:rPr>
        <w:t xml:space="preserve">" izeneko figura sortu duela jakinarazi du, elkarte horrekin harremanetan egon eta Tolosaldean dituen helburuak babestu nahi dituzten guztiei erakunde berria irekitzeko. </w:t>
      </w:r>
      <w:proofErr w:type="spellStart"/>
      <w:r w:rsidRPr="00ED7B76">
        <w:rPr>
          <w:rFonts w:ascii="Arial" w:hAnsi="Arial" w:cs="Arial"/>
          <w:lang w:val="es-ES_tradnl"/>
        </w:rPr>
        <w:t>Uzturre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Foroaren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definizioa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bere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logotipoan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dagoen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esaldiaren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bidez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adierazten</w:t>
      </w:r>
      <w:proofErr w:type="spellEnd"/>
      <w:r w:rsidRPr="00ED7B76">
        <w:rPr>
          <w:rFonts w:ascii="Arial" w:hAnsi="Arial" w:cs="Arial"/>
          <w:lang w:val="es-ES_tradnl"/>
        </w:rPr>
        <w:t xml:space="preserve"> da: "</w:t>
      </w:r>
      <w:proofErr w:type="spellStart"/>
      <w:r w:rsidRPr="00ED7B76">
        <w:rPr>
          <w:rFonts w:ascii="Arial" w:hAnsi="Arial" w:cs="Arial"/>
          <w:lang w:val="es-ES_tradnl"/>
        </w:rPr>
        <w:t>Egungo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gizartearen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erronkak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lehentasunak</w:t>
      </w:r>
      <w:proofErr w:type="spellEnd"/>
      <w:r w:rsidRPr="00ED7B76">
        <w:rPr>
          <w:rFonts w:ascii="Arial" w:hAnsi="Arial" w:cs="Arial"/>
          <w:lang w:val="es-ES_tradnl"/>
        </w:rPr>
        <w:t xml:space="preserve">". </w:t>
      </w:r>
      <w:proofErr w:type="spellStart"/>
      <w:r w:rsidRPr="00ED7B76">
        <w:rPr>
          <w:rFonts w:ascii="Arial" w:hAnsi="Arial" w:cs="Arial"/>
          <w:lang w:val="es-ES_tradnl"/>
        </w:rPr>
        <w:t>Gainera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hiru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kontzeptuk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markatzen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dute</w:t>
      </w:r>
      <w:proofErr w:type="spellEnd"/>
      <w:r w:rsidRPr="00ED7B76">
        <w:rPr>
          <w:rFonts w:ascii="Arial" w:hAnsi="Arial" w:cs="Arial"/>
          <w:lang w:val="es-ES_tradnl"/>
        </w:rPr>
        <w:t>:</w:t>
      </w:r>
    </w:p>
    <w:p w14:paraId="5616E668" w14:textId="0DE02049" w:rsidR="00ED7B76" w:rsidRDefault="00ED7B76" w:rsidP="00ED7B76">
      <w:pPr>
        <w:spacing w:before="120" w:after="0" w:line="276" w:lineRule="auto"/>
        <w:ind w:left="14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·</w:t>
      </w:r>
      <w:proofErr w:type="spellStart"/>
      <w:r>
        <w:rPr>
          <w:rFonts w:ascii="Arial" w:hAnsi="Arial" w:cs="Arial"/>
          <w:lang w:val="es-ES_tradnl"/>
        </w:rPr>
        <w:t>Elkarrizketa</w:t>
      </w:r>
      <w:proofErr w:type="spellEnd"/>
      <w:r w:rsidRPr="00ED7B76">
        <w:rPr>
          <w:rFonts w:ascii="Arial" w:hAnsi="Arial" w:cs="Arial"/>
          <w:lang w:val="es-ES_tradnl"/>
        </w:rPr>
        <w:t xml:space="preserve">. </w:t>
      </w:r>
      <w:proofErr w:type="spellStart"/>
      <w:r w:rsidRPr="00ED7B76">
        <w:rPr>
          <w:rFonts w:ascii="Arial" w:hAnsi="Arial" w:cs="Arial"/>
          <w:lang w:val="es-ES_tradnl"/>
        </w:rPr>
        <w:t>Hausnarketa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eztabaida</w:t>
      </w:r>
      <w:proofErr w:type="spellEnd"/>
      <w:r w:rsidRPr="00ED7B76">
        <w:rPr>
          <w:rFonts w:ascii="Arial" w:hAnsi="Arial" w:cs="Arial"/>
          <w:lang w:val="es-ES_tradnl"/>
        </w:rPr>
        <w:t xml:space="preserve"> eta p</w:t>
      </w:r>
      <w:r>
        <w:rPr>
          <w:rFonts w:ascii="Arial" w:hAnsi="Arial" w:cs="Arial"/>
          <w:lang w:val="es-ES_tradnl"/>
        </w:rPr>
        <w:t>arte-</w:t>
      </w:r>
      <w:proofErr w:type="spellStart"/>
      <w:r>
        <w:rPr>
          <w:rFonts w:ascii="Arial" w:hAnsi="Arial" w:cs="Arial"/>
          <w:lang w:val="es-ES_tradnl"/>
        </w:rPr>
        <w:t>hartze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soziala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Tolosaldean</w:t>
      </w:r>
      <w:proofErr w:type="spellEnd"/>
      <w:r w:rsidR="00663B03">
        <w:rPr>
          <w:rFonts w:ascii="Arial" w:hAnsi="Arial" w:cs="Arial"/>
          <w:lang w:val="es-ES_tradnl"/>
        </w:rPr>
        <w:t>.</w:t>
      </w:r>
    </w:p>
    <w:p w14:paraId="12E9CE3B" w14:textId="53D9FCE1" w:rsidR="00ED7B76" w:rsidRDefault="00ED7B76" w:rsidP="00ED7B76">
      <w:pPr>
        <w:spacing w:before="120" w:after="0" w:line="276" w:lineRule="auto"/>
        <w:ind w:left="14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·</w:t>
      </w:r>
      <w:proofErr w:type="spellStart"/>
      <w:r w:rsidRPr="00ED7B76">
        <w:rPr>
          <w:rFonts w:ascii="Arial" w:hAnsi="Arial" w:cs="Arial"/>
          <w:lang w:val="es-ES_tradnl"/>
        </w:rPr>
        <w:t>Berrikuntza</w:t>
      </w:r>
      <w:proofErr w:type="spellEnd"/>
      <w:r w:rsidRPr="00ED7B76">
        <w:rPr>
          <w:rFonts w:ascii="Arial" w:hAnsi="Arial" w:cs="Arial"/>
          <w:lang w:val="es-ES_tradnl"/>
        </w:rPr>
        <w:t xml:space="preserve">. </w:t>
      </w:r>
      <w:proofErr w:type="spellStart"/>
      <w:r w:rsidRPr="00ED7B76">
        <w:rPr>
          <w:rFonts w:ascii="Arial" w:hAnsi="Arial" w:cs="Arial"/>
          <w:lang w:val="es-ES_tradnl"/>
        </w:rPr>
        <w:t>Aniztasuna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gardentasuna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Euskaditik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guztion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onerako</w:t>
      </w:r>
      <w:proofErr w:type="spellEnd"/>
      <w:r w:rsidR="00663B03">
        <w:rPr>
          <w:rFonts w:ascii="Arial" w:hAnsi="Arial" w:cs="Arial"/>
          <w:lang w:val="es-ES_tradnl"/>
        </w:rPr>
        <w:t xml:space="preserve"> </w:t>
      </w:r>
      <w:proofErr w:type="spellStart"/>
      <w:r w:rsidR="00B44656">
        <w:rPr>
          <w:rFonts w:ascii="Arial" w:hAnsi="Arial" w:cs="Arial"/>
          <w:lang w:val="es-ES_tradnl"/>
        </w:rPr>
        <w:t>Politika</w:t>
      </w:r>
      <w:proofErr w:type="spellEnd"/>
      <w:r w:rsidR="00B44656">
        <w:rPr>
          <w:rFonts w:ascii="Arial" w:hAnsi="Arial" w:cs="Arial"/>
          <w:color w:val="FF0000"/>
          <w:lang w:val="es-ES_tradnl"/>
        </w:rPr>
        <w:t>.</w:t>
      </w:r>
    </w:p>
    <w:p w14:paraId="2717D509" w14:textId="1B1742E7" w:rsidR="00ED7B76" w:rsidRDefault="00ED7B76" w:rsidP="00ED7B76">
      <w:pPr>
        <w:spacing w:before="120" w:after="0" w:line="276" w:lineRule="auto"/>
        <w:ind w:left="14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·</w:t>
      </w:r>
      <w:proofErr w:type="spellStart"/>
      <w:r w:rsidRPr="00ED7B76">
        <w:rPr>
          <w:rFonts w:ascii="Arial" w:hAnsi="Arial" w:cs="Arial"/>
          <w:lang w:val="es-ES_tradnl"/>
        </w:rPr>
        <w:t>Etorkizuna</w:t>
      </w:r>
      <w:proofErr w:type="spellEnd"/>
      <w:r w:rsidRPr="00ED7B76">
        <w:rPr>
          <w:rFonts w:ascii="Arial" w:hAnsi="Arial" w:cs="Arial"/>
          <w:lang w:val="es-ES_tradnl"/>
        </w:rPr>
        <w:t xml:space="preserve">. </w:t>
      </w:r>
      <w:proofErr w:type="spellStart"/>
      <w:r w:rsidRPr="00ED7B76">
        <w:rPr>
          <w:rFonts w:ascii="Arial" w:hAnsi="Arial" w:cs="Arial"/>
          <w:lang w:val="es-ES_tradnl"/>
        </w:rPr>
        <w:t>Euskal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gizarteak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egungo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munduan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ditu</w:t>
      </w:r>
      <w:r>
        <w:rPr>
          <w:rFonts w:ascii="Arial" w:hAnsi="Arial" w:cs="Arial"/>
          <w:lang w:val="es-ES_tradnl"/>
        </w:rPr>
        <w:t>en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erronken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aurreko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konpromisoa</w:t>
      </w:r>
      <w:proofErr w:type="spellEnd"/>
    </w:p>
    <w:p w14:paraId="7298657E" w14:textId="77777777" w:rsidR="00ED7B76" w:rsidRDefault="00ED7B76" w:rsidP="00ED7B76">
      <w:pPr>
        <w:spacing w:before="120" w:after="0" w:line="276" w:lineRule="auto"/>
        <w:jc w:val="both"/>
        <w:rPr>
          <w:rFonts w:ascii="Arial" w:hAnsi="Arial" w:cs="Arial"/>
          <w:lang w:val="es-ES_tradnl"/>
        </w:rPr>
      </w:pPr>
      <w:proofErr w:type="spellStart"/>
      <w:r w:rsidRPr="00ED7B76">
        <w:rPr>
          <w:rFonts w:ascii="Arial" w:hAnsi="Arial" w:cs="Arial"/>
          <w:lang w:val="es-ES_tradnl"/>
        </w:rPr>
        <w:t>Uzturre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Foroaren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Adiskide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gisa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izena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emateak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hiru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ondorio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ditu</w:t>
      </w:r>
      <w:proofErr w:type="spellEnd"/>
      <w:r w:rsidRPr="00ED7B76">
        <w:rPr>
          <w:rFonts w:ascii="Arial" w:hAnsi="Arial" w:cs="Arial"/>
          <w:lang w:val="es-ES_tradnl"/>
        </w:rPr>
        <w:t xml:space="preserve">. </w:t>
      </w:r>
      <w:r w:rsidRPr="00784ED1">
        <w:rPr>
          <w:rFonts w:ascii="Arial" w:hAnsi="Arial" w:cs="Arial"/>
          <w:lang w:val="en-US"/>
        </w:rPr>
        <w:t xml:space="preserve">Lehenik eta behin, logikoki, erakundearen helburua partekatzea. </w:t>
      </w:r>
      <w:proofErr w:type="spellStart"/>
      <w:r w:rsidRPr="00ED7B76">
        <w:rPr>
          <w:rFonts w:ascii="Arial" w:hAnsi="Arial" w:cs="Arial"/>
          <w:lang w:val="es-ES_tradnl"/>
        </w:rPr>
        <w:t>Hau</w:t>
      </w:r>
      <w:proofErr w:type="spellEnd"/>
      <w:r w:rsidRPr="00ED7B76">
        <w:rPr>
          <w:rFonts w:ascii="Arial" w:hAnsi="Arial" w:cs="Arial"/>
          <w:lang w:val="es-ES_tradnl"/>
        </w:rPr>
        <w:t xml:space="preserve"> da, </w:t>
      </w:r>
      <w:proofErr w:type="spellStart"/>
      <w:r w:rsidRPr="00ED7B76">
        <w:rPr>
          <w:rFonts w:ascii="Arial" w:hAnsi="Arial" w:cs="Arial"/>
          <w:lang w:val="es-ES_tradnl"/>
        </w:rPr>
        <w:t>hausnarketa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elkarrizketa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partekatu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lasaia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bultzatzea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Tolosaldean</w:t>
      </w:r>
      <w:proofErr w:type="spellEnd"/>
      <w:r w:rsidRPr="00ED7B76">
        <w:rPr>
          <w:rFonts w:ascii="Arial" w:hAnsi="Arial" w:cs="Arial"/>
          <w:lang w:val="es-ES_tradnl"/>
        </w:rPr>
        <w:t xml:space="preserve">. </w:t>
      </w:r>
      <w:proofErr w:type="spellStart"/>
      <w:r w:rsidRPr="00ED7B76">
        <w:rPr>
          <w:rFonts w:ascii="Arial" w:hAnsi="Arial" w:cs="Arial"/>
          <w:lang w:val="es-ES_tradnl"/>
        </w:rPr>
        <w:t>Bigarrenik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Uzturre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Foroak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antolatzen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dituen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ekitaldiei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edo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argitaratzen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dituen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dokumentuei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buruzko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aldez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aurreko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informazioa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jasotzeko</w:t>
      </w:r>
      <w:proofErr w:type="spellEnd"/>
      <w:r w:rsidRPr="00ED7B76">
        <w:rPr>
          <w:rFonts w:ascii="Arial" w:hAnsi="Arial" w:cs="Arial"/>
          <w:lang w:val="es-ES_tradnl"/>
        </w:rPr>
        <w:t xml:space="preserve"> prest </w:t>
      </w:r>
      <w:proofErr w:type="spellStart"/>
      <w:r w:rsidRPr="00ED7B76">
        <w:rPr>
          <w:rFonts w:ascii="Arial" w:hAnsi="Arial" w:cs="Arial"/>
          <w:lang w:val="es-ES_tradnl"/>
        </w:rPr>
        <w:t>egotea</w:t>
      </w:r>
      <w:proofErr w:type="spellEnd"/>
      <w:r w:rsidRPr="00ED7B76">
        <w:rPr>
          <w:rFonts w:ascii="Arial" w:hAnsi="Arial" w:cs="Arial"/>
          <w:lang w:val="es-ES_tradnl"/>
        </w:rPr>
        <w:t xml:space="preserve">. Eta, </w:t>
      </w:r>
      <w:proofErr w:type="spellStart"/>
      <w:r w:rsidRPr="00ED7B76">
        <w:rPr>
          <w:rFonts w:ascii="Arial" w:hAnsi="Arial" w:cs="Arial"/>
          <w:lang w:val="es-ES_tradnl"/>
        </w:rPr>
        <w:t>hirugarrenik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foroko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lagunen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urteko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topaketa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baterako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gonbidapena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jasotzeko</w:t>
      </w:r>
      <w:proofErr w:type="spellEnd"/>
      <w:r w:rsidRPr="00ED7B76">
        <w:rPr>
          <w:rFonts w:ascii="Arial" w:hAnsi="Arial" w:cs="Arial"/>
          <w:lang w:val="es-ES_tradnl"/>
        </w:rPr>
        <w:t xml:space="preserve"> prest </w:t>
      </w:r>
      <w:proofErr w:type="spellStart"/>
      <w:r w:rsidRPr="00ED7B76">
        <w:rPr>
          <w:rFonts w:ascii="Arial" w:hAnsi="Arial" w:cs="Arial"/>
          <w:lang w:val="es-ES_tradnl"/>
        </w:rPr>
        <w:t>egotea</w:t>
      </w:r>
      <w:proofErr w:type="spellEnd"/>
      <w:r w:rsidRPr="00ED7B76">
        <w:rPr>
          <w:rFonts w:ascii="Arial" w:hAnsi="Arial" w:cs="Arial"/>
          <w:lang w:val="es-ES_tradnl"/>
        </w:rPr>
        <w:t xml:space="preserve">. </w:t>
      </w:r>
      <w:proofErr w:type="spellStart"/>
      <w:r w:rsidRPr="00ED7B76">
        <w:rPr>
          <w:rFonts w:ascii="Arial" w:hAnsi="Arial" w:cs="Arial"/>
          <w:lang w:val="es-ES_tradnl"/>
        </w:rPr>
        <w:t>Gonbidapen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hori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nolanahi</w:t>
      </w:r>
      <w:proofErr w:type="spellEnd"/>
      <w:r w:rsidRPr="00ED7B76">
        <w:rPr>
          <w:rFonts w:ascii="Arial" w:hAnsi="Arial" w:cs="Arial"/>
          <w:lang w:val="es-ES_tradnl"/>
        </w:rPr>
        <w:t xml:space="preserve"> ere, librea eta </w:t>
      </w:r>
      <w:proofErr w:type="spellStart"/>
      <w:r w:rsidRPr="00ED7B76">
        <w:rPr>
          <w:rFonts w:ascii="Arial" w:hAnsi="Arial" w:cs="Arial"/>
          <w:lang w:val="es-ES_tradnl"/>
        </w:rPr>
        <w:t>borondatezkoa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izango</w:t>
      </w:r>
      <w:proofErr w:type="spellEnd"/>
      <w:r w:rsidRPr="00ED7B76">
        <w:rPr>
          <w:rFonts w:ascii="Arial" w:hAnsi="Arial" w:cs="Arial"/>
          <w:lang w:val="es-ES_tradnl"/>
        </w:rPr>
        <w:t xml:space="preserve"> da.</w:t>
      </w:r>
    </w:p>
    <w:p w14:paraId="71E8DEDF" w14:textId="08B093BE" w:rsidR="00ED7B76" w:rsidRDefault="00ED7B76" w:rsidP="00ED7B76">
      <w:pPr>
        <w:spacing w:before="120" w:after="0" w:line="276" w:lineRule="auto"/>
        <w:jc w:val="both"/>
        <w:rPr>
          <w:rFonts w:ascii="Arial" w:hAnsi="Arial" w:cs="Arial"/>
          <w:lang w:val="es-ES_tradnl"/>
        </w:rPr>
      </w:pPr>
      <w:proofErr w:type="spellStart"/>
      <w:r w:rsidRPr="00ED7B76">
        <w:rPr>
          <w:rFonts w:ascii="Arial" w:hAnsi="Arial" w:cs="Arial"/>
          <w:lang w:val="es-ES_tradnl"/>
        </w:rPr>
        <w:t>Nolanahi</w:t>
      </w:r>
      <w:proofErr w:type="spellEnd"/>
      <w:r w:rsidRPr="00ED7B76">
        <w:rPr>
          <w:rFonts w:ascii="Arial" w:hAnsi="Arial" w:cs="Arial"/>
          <w:lang w:val="es-ES_tradnl"/>
        </w:rPr>
        <w:t xml:space="preserve"> ere, </w:t>
      </w:r>
      <w:proofErr w:type="spellStart"/>
      <w:r w:rsidRPr="00ED7B76">
        <w:rPr>
          <w:rFonts w:ascii="Arial" w:hAnsi="Arial" w:cs="Arial"/>
          <w:lang w:val="es-ES_tradnl"/>
        </w:rPr>
        <w:t>erakundearen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Talde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Sustatzaileak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argitu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nahi</w:t>
      </w:r>
      <w:proofErr w:type="spellEnd"/>
      <w:r>
        <w:rPr>
          <w:rFonts w:ascii="Arial" w:hAnsi="Arial" w:cs="Arial"/>
          <w:lang w:val="es-ES_tradnl"/>
        </w:rPr>
        <w:t xml:space="preserve"> </w:t>
      </w:r>
      <w:r w:rsidRPr="00ED7B76">
        <w:rPr>
          <w:rFonts w:ascii="Arial" w:hAnsi="Arial" w:cs="Arial"/>
          <w:lang w:val="es-ES_tradnl"/>
        </w:rPr>
        <w:t xml:space="preserve">du </w:t>
      </w:r>
      <w:proofErr w:type="spellStart"/>
      <w:r w:rsidRPr="00ED7B76">
        <w:rPr>
          <w:rFonts w:ascii="Arial" w:hAnsi="Arial" w:cs="Arial"/>
          <w:lang w:val="es-ES_tradnl"/>
        </w:rPr>
        <w:t>Uzturre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Foroaren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Adiskidea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izateak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ez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dakarrela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inolako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kuotarik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ordaintzea</w:t>
      </w:r>
      <w:proofErr w:type="spellEnd"/>
      <w:r w:rsidRPr="00ED7B76">
        <w:rPr>
          <w:rFonts w:ascii="Arial" w:hAnsi="Arial" w:cs="Arial"/>
          <w:lang w:val="es-ES_tradnl"/>
        </w:rPr>
        <w:t xml:space="preserve">. </w:t>
      </w:r>
      <w:proofErr w:type="spellStart"/>
      <w:r w:rsidRPr="00ED7B76">
        <w:rPr>
          <w:rFonts w:ascii="Arial" w:hAnsi="Arial" w:cs="Arial"/>
          <w:lang w:val="es-ES_tradnl"/>
        </w:rPr>
        <w:t>Diruz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lagundu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nahi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duenak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aurrerago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sortuko</w:t>
      </w:r>
      <w:proofErr w:type="spellEnd"/>
      <w:r w:rsidRPr="00ED7B76">
        <w:rPr>
          <w:rFonts w:ascii="Arial" w:hAnsi="Arial" w:cs="Arial"/>
          <w:lang w:val="es-ES_tradnl"/>
        </w:rPr>
        <w:t xml:space="preserve"> den </w:t>
      </w:r>
      <w:proofErr w:type="spellStart"/>
      <w:r w:rsidRPr="00ED7B76">
        <w:rPr>
          <w:rFonts w:ascii="Arial" w:hAnsi="Arial" w:cs="Arial"/>
          <w:lang w:val="es-ES_tradnl"/>
        </w:rPr>
        <w:t>bazkide</w:t>
      </w:r>
      <w:proofErr w:type="spellEnd"/>
      <w:r w:rsidR="00B44656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figur</w:t>
      </w:r>
      <w:r w:rsidRPr="00ED7B76">
        <w:rPr>
          <w:rFonts w:ascii="Arial" w:hAnsi="Arial" w:cs="Arial"/>
          <w:lang w:val="es-ES_tradnl"/>
        </w:rPr>
        <w:t xml:space="preserve">aren </w:t>
      </w:r>
      <w:proofErr w:type="spellStart"/>
      <w:r w:rsidRPr="00ED7B76">
        <w:rPr>
          <w:rFonts w:ascii="Arial" w:hAnsi="Arial" w:cs="Arial"/>
          <w:lang w:val="es-ES_tradnl"/>
        </w:rPr>
        <w:t>bitartez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egin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ahal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izango</w:t>
      </w:r>
      <w:proofErr w:type="spellEnd"/>
      <w:r w:rsidRPr="00ED7B76">
        <w:rPr>
          <w:rFonts w:ascii="Arial" w:hAnsi="Arial" w:cs="Arial"/>
          <w:lang w:val="es-ES_tradnl"/>
        </w:rPr>
        <w:t xml:space="preserve"> du.</w:t>
      </w:r>
    </w:p>
    <w:p w14:paraId="5C9832B7" w14:textId="7920863C" w:rsidR="00ED7B76" w:rsidRPr="00784ED1" w:rsidRDefault="00ED7B76" w:rsidP="00ED7B76">
      <w:pPr>
        <w:spacing w:before="120" w:after="0" w:line="276" w:lineRule="auto"/>
        <w:jc w:val="both"/>
        <w:rPr>
          <w:rFonts w:ascii="Arial" w:hAnsi="Arial" w:cs="Arial"/>
          <w:color w:val="000000" w:themeColor="text1"/>
          <w:lang w:val="es-ES_tradnl"/>
        </w:rPr>
      </w:pPr>
      <w:proofErr w:type="spellStart"/>
      <w:r w:rsidRPr="00ED7B76">
        <w:rPr>
          <w:rFonts w:ascii="Arial" w:hAnsi="Arial" w:cs="Arial"/>
          <w:lang w:val="es-ES_tradnl"/>
        </w:rPr>
        <w:t>Uzturre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Foroaren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Adiskidea</w:t>
      </w:r>
      <w:proofErr w:type="spellEnd"/>
      <w:r w:rsidRPr="00ED7B76">
        <w:rPr>
          <w:rFonts w:ascii="Arial" w:hAnsi="Arial" w:cs="Arial"/>
          <w:lang w:val="es-ES_tradnl"/>
        </w:rPr>
        <w:t xml:space="preserve"> izan </w:t>
      </w:r>
      <w:proofErr w:type="spellStart"/>
      <w:r w:rsidRPr="00ED7B76">
        <w:rPr>
          <w:rFonts w:ascii="Arial" w:hAnsi="Arial" w:cs="Arial"/>
          <w:lang w:val="es-ES_tradnl"/>
        </w:rPr>
        <w:t>nahi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dutenek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www.uzturreforo</w:t>
      </w:r>
      <w:r>
        <w:rPr>
          <w:rFonts w:ascii="Arial" w:hAnsi="Arial" w:cs="Arial"/>
          <w:lang w:val="es-ES_tradnl"/>
        </w:rPr>
        <w:t>a</w:t>
      </w:r>
      <w:r w:rsidRPr="00ED7B76">
        <w:rPr>
          <w:rFonts w:ascii="Arial" w:hAnsi="Arial" w:cs="Arial"/>
          <w:lang w:val="es-ES_tradnl"/>
        </w:rPr>
        <w:t>.eus</w:t>
      </w:r>
      <w:proofErr w:type="spellEnd"/>
      <w:r w:rsidRPr="00ED7B76">
        <w:rPr>
          <w:rFonts w:ascii="Arial" w:hAnsi="Arial" w:cs="Arial"/>
          <w:lang w:val="es-ES_tradnl"/>
        </w:rPr>
        <w:t xml:space="preserve"> web </w:t>
      </w:r>
      <w:proofErr w:type="spellStart"/>
      <w:r w:rsidRPr="00ED7B76">
        <w:rPr>
          <w:rFonts w:ascii="Arial" w:hAnsi="Arial" w:cs="Arial"/>
          <w:lang w:val="es-ES_tradnl"/>
        </w:rPr>
        <w:t>orriaren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bidez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egin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dezakete</w:t>
      </w:r>
      <w:proofErr w:type="spellEnd"/>
      <w:r w:rsidRPr="00ED7B76">
        <w:rPr>
          <w:rFonts w:ascii="Arial" w:hAnsi="Arial" w:cs="Arial"/>
          <w:lang w:val="es-ES_tradnl"/>
        </w:rPr>
        <w:t xml:space="preserve">. </w:t>
      </w:r>
      <w:proofErr w:type="spellStart"/>
      <w:r w:rsidRPr="00ED7B76">
        <w:rPr>
          <w:rFonts w:ascii="Arial" w:hAnsi="Arial" w:cs="Arial"/>
          <w:lang w:val="es-ES_tradnl"/>
        </w:rPr>
        <w:t>Halaber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info@uzturreforoa.eus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helbidera</w:t>
      </w:r>
      <w:proofErr w:type="spellEnd"/>
      <w:r w:rsidRPr="00ED7B76">
        <w:rPr>
          <w:rFonts w:ascii="Arial" w:hAnsi="Arial" w:cs="Arial"/>
          <w:lang w:val="es-ES_tradnl"/>
        </w:rPr>
        <w:t xml:space="preserve"> ere </w:t>
      </w:r>
      <w:proofErr w:type="spellStart"/>
      <w:r w:rsidRPr="00ED7B76">
        <w:rPr>
          <w:rFonts w:ascii="Arial" w:hAnsi="Arial" w:cs="Arial"/>
          <w:lang w:val="es-ES_tradnl"/>
        </w:rPr>
        <w:t>idatz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dezakete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izen-abizenak</w:t>
      </w:r>
      <w:proofErr w:type="spellEnd"/>
      <w:r w:rsidRPr="00ED7B76">
        <w:rPr>
          <w:rFonts w:ascii="Arial" w:hAnsi="Arial" w:cs="Arial"/>
          <w:lang w:val="es-ES_tradnl"/>
        </w:rPr>
        <w:t>, posta-</w:t>
      </w:r>
      <w:proofErr w:type="spellStart"/>
      <w:r w:rsidRPr="00ED7B76">
        <w:rPr>
          <w:rFonts w:ascii="Arial" w:hAnsi="Arial" w:cs="Arial"/>
          <w:lang w:val="es-ES_tradnl"/>
        </w:rPr>
        <w:t>helbidea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helbide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elektronikoa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telefonoa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adieraziz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Uzturre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Foroaren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komunikazioak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nola</w:t>
      </w:r>
      <w:proofErr w:type="spellEnd"/>
      <w:r w:rsidRPr="00ED7B76">
        <w:rPr>
          <w:rFonts w:ascii="Arial" w:hAnsi="Arial" w:cs="Arial"/>
          <w:lang w:val="es-ES_tradnl"/>
        </w:rPr>
        <w:t xml:space="preserve"> jaso </w:t>
      </w:r>
      <w:proofErr w:type="spellStart"/>
      <w:r w:rsidRPr="00ED7B76">
        <w:rPr>
          <w:rFonts w:ascii="Arial" w:hAnsi="Arial" w:cs="Arial"/>
          <w:lang w:val="es-ES_tradnl"/>
        </w:rPr>
        <w:t>nahi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dituzten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zehaztuz</w:t>
      </w:r>
      <w:proofErr w:type="spellEnd"/>
      <w:r w:rsidRPr="00ED7B76">
        <w:rPr>
          <w:rFonts w:ascii="Arial" w:hAnsi="Arial" w:cs="Arial"/>
          <w:lang w:val="es-ES_tradnl"/>
        </w:rPr>
        <w:t xml:space="preserve">: posta </w:t>
      </w:r>
      <w:proofErr w:type="spellStart"/>
      <w:r w:rsidRPr="00ED7B76">
        <w:rPr>
          <w:rFonts w:ascii="Arial" w:hAnsi="Arial" w:cs="Arial"/>
          <w:lang w:val="es-ES_tradnl"/>
        </w:rPr>
        <w:t>arrunta</w:t>
      </w:r>
      <w:proofErr w:type="spellEnd"/>
      <w:r w:rsidRPr="00ED7B76">
        <w:rPr>
          <w:rFonts w:ascii="Arial" w:hAnsi="Arial" w:cs="Arial"/>
          <w:lang w:val="es-ES_tradnl"/>
        </w:rPr>
        <w:t xml:space="preserve">, posta </w:t>
      </w:r>
      <w:proofErr w:type="spellStart"/>
      <w:r w:rsidRPr="00ED7B76">
        <w:rPr>
          <w:rFonts w:ascii="Arial" w:hAnsi="Arial" w:cs="Arial"/>
          <w:lang w:val="es-ES_tradnl"/>
        </w:rPr>
        <w:t>elektronikoa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edo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784ED1">
        <w:rPr>
          <w:rFonts w:ascii="Arial" w:hAnsi="Arial" w:cs="Arial"/>
          <w:color w:val="000000" w:themeColor="text1"/>
          <w:lang w:val="es-ES_tradnl"/>
        </w:rPr>
        <w:t>wassap</w:t>
      </w:r>
      <w:r w:rsidR="00B44656" w:rsidRPr="00784ED1">
        <w:rPr>
          <w:rFonts w:ascii="Arial" w:hAnsi="Arial" w:cs="Arial"/>
          <w:color w:val="000000" w:themeColor="text1"/>
          <w:lang w:val="es-ES_tradnl"/>
        </w:rPr>
        <w:t>a</w:t>
      </w:r>
      <w:proofErr w:type="spellEnd"/>
      <w:r w:rsidRPr="00784ED1">
        <w:rPr>
          <w:rFonts w:ascii="Arial" w:hAnsi="Arial" w:cs="Arial"/>
          <w:color w:val="000000" w:themeColor="text1"/>
          <w:lang w:val="es-ES_tradnl"/>
        </w:rPr>
        <w:t>.</w:t>
      </w:r>
    </w:p>
    <w:p w14:paraId="547BC973" w14:textId="77777777" w:rsidR="00ED7B76" w:rsidRDefault="00ED7B76" w:rsidP="00ED7B76">
      <w:pPr>
        <w:spacing w:before="120" w:after="0" w:line="276" w:lineRule="auto"/>
        <w:jc w:val="both"/>
        <w:rPr>
          <w:rFonts w:ascii="Arial" w:hAnsi="Arial" w:cs="Arial"/>
          <w:lang w:val="es-ES_tradnl"/>
        </w:rPr>
      </w:pPr>
      <w:proofErr w:type="spellStart"/>
      <w:r w:rsidRPr="00ED7B76">
        <w:rPr>
          <w:rFonts w:ascii="Arial" w:hAnsi="Arial" w:cs="Arial"/>
          <w:lang w:val="es-ES_tradnl"/>
        </w:rPr>
        <w:t>Uzturre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Foroak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jakinarazi</w:t>
      </w:r>
      <w:proofErr w:type="spellEnd"/>
      <w:r w:rsidRPr="00ED7B76">
        <w:rPr>
          <w:rFonts w:ascii="Arial" w:hAnsi="Arial" w:cs="Arial"/>
          <w:lang w:val="es-ES_tradnl"/>
        </w:rPr>
        <w:t xml:space="preserve"> du, </w:t>
      </w:r>
      <w:proofErr w:type="spellStart"/>
      <w:r w:rsidRPr="00ED7B76">
        <w:rPr>
          <w:rFonts w:ascii="Arial" w:hAnsi="Arial" w:cs="Arial"/>
          <w:lang w:val="es-ES_tradnl"/>
        </w:rPr>
        <w:t>halaber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ekitaldien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egitaraua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prestatzen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jarraitzen</w:t>
      </w:r>
      <w:proofErr w:type="spellEnd"/>
      <w:r w:rsidRPr="00ED7B76">
        <w:rPr>
          <w:rFonts w:ascii="Arial" w:hAnsi="Arial" w:cs="Arial"/>
          <w:lang w:val="es-ES_tradnl"/>
        </w:rPr>
        <w:t xml:space="preserve"> duela </w:t>
      </w:r>
      <w:proofErr w:type="spellStart"/>
      <w:r w:rsidRPr="00ED7B76">
        <w:rPr>
          <w:rFonts w:ascii="Arial" w:hAnsi="Arial" w:cs="Arial"/>
          <w:lang w:val="es-ES_tradnl"/>
        </w:rPr>
        <w:t>urtea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amaitu</w:t>
      </w:r>
      <w:proofErr w:type="spellEnd"/>
      <w:r w:rsidRPr="00ED7B76">
        <w:rPr>
          <w:rFonts w:ascii="Arial" w:hAnsi="Arial" w:cs="Arial"/>
          <w:lang w:val="es-ES_tradnl"/>
        </w:rPr>
        <w:t xml:space="preserve"> arte. </w:t>
      </w:r>
      <w:proofErr w:type="spellStart"/>
      <w:r w:rsidRPr="00ED7B76">
        <w:rPr>
          <w:rFonts w:ascii="Arial" w:hAnsi="Arial" w:cs="Arial"/>
          <w:lang w:val="es-ES_tradnl"/>
        </w:rPr>
        <w:t>Ekitaldi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horietako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batzuk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Tolosan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egingo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dira</w:t>
      </w:r>
      <w:proofErr w:type="spellEnd"/>
      <w:r w:rsidRPr="00ED7B76">
        <w:rPr>
          <w:rFonts w:ascii="Arial" w:hAnsi="Arial" w:cs="Arial"/>
          <w:lang w:val="es-ES_tradnl"/>
        </w:rPr>
        <w:t xml:space="preserve">, eta </w:t>
      </w:r>
      <w:proofErr w:type="spellStart"/>
      <w:r w:rsidRPr="00ED7B76">
        <w:rPr>
          <w:rFonts w:ascii="Arial" w:hAnsi="Arial" w:cs="Arial"/>
          <w:lang w:val="es-ES_tradnl"/>
        </w:rPr>
        <w:t>beste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batzuk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eskualdeko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beste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herri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batzuetan</w:t>
      </w:r>
      <w:proofErr w:type="spellEnd"/>
      <w:r w:rsidRPr="00ED7B76">
        <w:rPr>
          <w:rFonts w:ascii="Arial" w:hAnsi="Arial" w:cs="Arial"/>
          <w:lang w:val="es-ES_tradnl"/>
        </w:rPr>
        <w:t xml:space="preserve">. Une </w:t>
      </w:r>
      <w:proofErr w:type="spellStart"/>
      <w:r w:rsidRPr="00ED7B76">
        <w:rPr>
          <w:rFonts w:ascii="Arial" w:hAnsi="Arial" w:cs="Arial"/>
          <w:lang w:val="es-ES_tradnl"/>
        </w:rPr>
        <w:t>honetan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ekainean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Tolosan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egingo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dena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prestatzen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ari</w:t>
      </w:r>
      <w:proofErr w:type="spellEnd"/>
      <w:r w:rsidRPr="00ED7B76">
        <w:rPr>
          <w:rFonts w:ascii="Arial" w:hAnsi="Arial" w:cs="Arial"/>
          <w:lang w:val="es-ES_tradnl"/>
        </w:rPr>
        <w:t xml:space="preserve"> da.</w:t>
      </w:r>
    </w:p>
    <w:p w14:paraId="5D7E78C7" w14:textId="084C0319" w:rsidR="00ED7B76" w:rsidRDefault="00ED7B76" w:rsidP="00ED7B76">
      <w:pPr>
        <w:spacing w:before="120" w:after="0" w:line="276" w:lineRule="auto"/>
        <w:jc w:val="both"/>
        <w:rPr>
          <w:rFonts w:ascii="Arial" w:hAnsi="Arial" w:cs="Arial"/>
          <w:lang w:val="es-ES_tradnl"/>
        </w:rPr>
      </w:pPr>
      <w:proofErr w:type="spellStart"/>
      <w:r w:rsidRPr="00ED7B76">
        <w:rPr>
          <w:rFonts w:ascii="Arial" w:hAnsi="Arial" w:cs="Arial"/>
          <w:lang w:val="es-ES_tradnl"/>
        </w:rPr>
        <w:lastRenderedPageBreak/>
        <w:t>Datozen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egunetan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baieztatu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iragarriko</w:t>
      </w:r>
      <w:proofErr w:type="spellEnd"/>
      <w:r w:rsidRPr="00ED7B76">
        <w:rPr>
          <w:rFonts w:ascii="Arial" w:hAnsi="Arial" w:cs="Arial"/>
          <w:lang w:val="es-ES_tradnl"/>
        </w:rPr>
        <w:t xml:space="preserve"> da </w:t>
      </w:r>
      <w:proofErr w:type="spellStart"/>
      <w:r w:rsidRPr="00ED7B76">
        <w:rPr>
          <w:rFonts w:ascii="Arial" w:hAnsi="Arial" w:cs="Arial"/>
          <w:lang w:val="es-ES_tradnl"/>
        </w:rPr>
        <w:t>deialdia</w:t>
      </w:r>
      <w:proofErr w:type="spellEnd"/>
      <w:r w:rsidRPr="00ED7B76">
        <w:rPr>
          <w:rFonts w:ascii="Arial" w:hAnsi="Arial" w:cs="Arial"/>
          <w:lang w:val="es-ES_tradnl"/>
        </w:rPr>
        <w:t xml:space="preserve">. </w:t>
      </w:r>
      <w:proofErr w:type="spellStart"/>
      <w:r>
        <w:rPr>
          <w:rFonts w:ascii="Arial" w:hAnsi="Arial" w:cs="Arial"/>
          <w:lang w:val="es-ES_tradnl"/>
        </w:rPr>
        <w:t>Gaiak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nazioarteko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egoera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geopoli</w:t>
      </w:r>
      <w:r w:rsidRPr="00ED7B76">
        <w:rPr>
          <w:rFonts w:ascii="Arial" w:hAnsi="Arial" w:cs="Arial"/>
          <w:lang w:val="es-ES_tradnl"/>
        </w:rPr>
        <w:t>tiko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konplexua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izango</w:t>
      </w:r>
      <w:proofErr w:type="spellEnd"/>
      <w:r w:rsidRPr="00ED7B76">
        <w:rPr>
          <w:rFonts w:ascii="Arial" w:hAnsi="Arial" w:cs="Arial"/>
          <w:lang w:val="es-ES_tradnl"/>
        </w:rPr>
        <w:t xml:space="preserve"> du </w:t>
      </w:r>
      <w:proofErr w:type="spellStart"/>
      <w:r w:rsidRPr="00ED7B76">
        <w:rPr>
          <w:rFonts w:ascii="Arial" w:hAnsi="Arial" w:cs="Arial"/>
          <w:lang w:val="es-ES_tradnl"/>
        </w:rPr>
        <w:t>ardatz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munduaren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egungo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egoera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ulertzeko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gakoak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bilatzen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eskaintzen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saiatuz</w:t>
      </w:r>
      <w:proofErr w:type="spellEnd"/>
      <w:r w:rsidRPr="00ED7B76">
        <w:rPr>
          <w:rFonts w:ascii="Arial" w:hAnsi="Arial" w:cs="Arial"/>
          <w:lang w:val="es-ES_tradnl"/>
        </w:rPr>
        <w:t xml:space="preserve">. Gaza, </w:t>
      </w:r>
      <w:proofErr w:type="spellStart"/>
      <w:r w:rsidRPr="00ED7B76">
        <w:rPr>
          <w:rFonts w:ascii="Arial" w:hAnsi="Arial" w:cs="Arial"/>
          <w:lang w:val="es-ES_tradnl"/>
        </w:rPr>
        <w:t>Ukraina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Trumpen</w:t>
      </w:r>
      <w:proofErr w:type="spellEnd"/>
      <w:r w:rsidRPr="00ED7B76">
        <w:rPr>
          <w:rFonts w:ascii="Arial" w:hAnsi="Arial" w:cs="Arial"/>
          <w:lang w:val="es-ES_tradnl"/>
        </w:rPr>
        <w:t xml:space="preserve"> muga-</w:t>
      </w:r>
      <w:proofErr w:type="spellStart"/>
      <w:r w:rsidRPr="00ED7B76">
        <w:rPr>
          <w:rFonts w:ascii="Arial" w:hAnsi="Arial" w:cs="Arial"/>
          <w:lang w:val="es-ES_tradnl"/>
        </w:rPr>
        <w:t>zergak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politikak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edo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bookmarkStart w:id="0" w:name="_GoBack"/>
      <w:proofErr w:type="spellStart"/>
      <w:r w:rsidR="00B44656" w:rsidRPr="00784ED1">
        <w:rPr>
          <w:rFonts w:ascii="Arial" w:hAnsi="Arial" w:cs="Arial"/>
          <w:color w:val="000000" w:themeColor="text1"/>
          <w:lang w:val="es-ES_tradnl"/>
        </w:rPr>
        <w:t>Aitasaindutza</w:t>
      </w:r>
      <w:proofErr w:type="spellEnd"/>
      <w:r w:rsidRPr="00784ED1">
        <w:rPr>
          <w:rFonts w:ascii="Arial" w:hAnsi="Arial" w:cs="Arial"/>
          <w:color w:val="000000" w:themeColor="text1"/>
          <w:lang w:val="es-ES_tradnl"/>
        </w:rPr>
        <w:t xml:space="preserve"> </w:t>
      </w:r>
      <w:bookmarkEnd w:id="0"/>
      <w:proofErr w:type="spellStart"/>
      <w:r w:rsidRPr="00ED7B76">
        <w:rPr>
          <w:rFonts w:ascii="Arial" w:hAnsi="Arial" w:cs="Arial"/>
          <w:lang w:val="es-ES_tradnl"/>
        </w:rPr>
        <w:t>berriaren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eragina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izango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dira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analisiaren</w:t>
      </w:r>
      <w:proofErr w:type="spellEnd"/>
      <w:r w:rsidRPr="00ED7B76">
        <w:rPr>
          <w:rFonts w:ascii="Arial" w:hAnsi="Arial" w:cs="Arial"/>
          <w:lang w:val="es-ES_tradnl"/>
        </w:rPr>
        <w:t xml:space="preserve"> parte.</w:t>
      </w:r>
    </w:p>
    <w:p w14:paraId="1E7D1856" w14:textId="7428E92F" w:rsidR="00ED7B76" w:rsidRPr="00ED7B76" w:rsidRDefault="00ED7B76" w:rsidP="00ED7B76">
      <w:pPr>
        <w:spacing w:before="120" w:after="0" w:line="276" w:lineRule="auto"/>
        <w:jc w:val="both"/>
        <w:rPr>
          <w:rFonts w:ascii="Arial" w:hAnsi="Arial" w:cs="Arial"/>
          <w:b/>
          <w:lang w:val="es-ES_tradnl"/>
        </w:rPr>
      </w:pPr>
      <w:proofErr w:type="spellStart"/>
      <w:r w:rsidRPr="00ED7B76">
        <w:rPr>
          <w:rFonts w:ascii="Arial" w:hAnsi="Arial" w:cs="Arial"/>
          <w:b/>
          <w:lang w:val="es-ES_tradnl"/>
        </w:rPr>
        <w:t>Uzturre</w:t>
      </w:r>
      <w:proofErr w:type="spellEnd"/>
      <w:r w:rsidRPr="00ED7B76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b/>
          <w:lang w:val="es-ES_tradnl"/>
        </w:rPr>
        <w:t>Foroaren</w:t>
      </w:r>
      <w:proofErr w:type="spellEnd"/>
      <w:r w:rsidRPr="00ED7B76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b/>
          <w:lang w:val="es-ES_tradnl"/>
        </w:rPr>
        <w:t>proiektua</w:t>
      </w:r>
      <w:proofErr w:type="spellEnd"/>
    </w:p>
    <w:p w14:paraId="1FCAB988" w14:textId="77777777" w:rsidR="00ED7B76" w:rsidRDefault="00ED7B76" w:rsidP="00ED7B76">
      <w:pPr>
        <w:spacing w:before="120" w:after="0" w:line="276" w:lineRule="auto"/>
        <w:jc w:val="both"/>
        <w:rPr>
          <w:rFonts w:ascii="Arial" w:hAnsi="Arial" w:cs="Arial"/>
          <w:lang w:val="es-ES_tradnl"/>
        </w:rPr>
      </w:pPr>
      <w:r w:rsidRPr="00ED7B76">
        <w:rPr>
          <w:rFonts w:ascii="Arial" w:hAnsi="Arial" w:cs="Arial"/>
          <w:lang w:val="es-ES_tradnl"/>
        </w:rPr>
        <w:t xml:space="preserve">Bere </w:t>
      </w:r>
      <w:proofErr w:type="spellStart"/>
      <w:r w:rsidRPr="00ED7B76">
        <w:rPr>
          <w:rFonts w:ascii="Arial" w:hAnsi="Arial" w:cs="Arial"/>
          <w:lang w:val="es-ES_tradnl"/>
        </w:rPr>
        <w:t>estatutuen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arabera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Uzturre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Foroaren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jarduera-eremua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Tolosaldea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eskualdea</w:t>
      </w:r>
      <w:proofErr w:type="spellEnd"/>
      <w:r w:rsidRPr="00ED7B76">
        <w:rPr>
          <w:rFonts w:ascii="Arial" w:hAnsi="Arial" w:cs="Arial"/>
          <w:lang w:val="es-ES_tradnl"/>
        </w:rPr>
        <w:t xml:space="preserve"> da. Foro </w:t>
      </w:r>
      <w:proofErr w:type="spellStart"/>
      <w:r w:rsidRPr="00ED7B76">
        <w:rPr>
          <w:rFonts w:ascii="Arial" w:hAnsi="Arial" w:cs="Arial"/>
          <w:lang w:val="es-ES_tradnl"/>
        </w:rPr>
        <w:t>honen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eginkizun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nagusia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egungo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gizartearen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erronkei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>
        <w:rPr>
          <w:rFonts w:ascii="Arial" w:hAnsi="Arial" w:cs="Arial"/>
          <w:lang w:val="es-ES_tradnl"/>
        </w:rPr>
        <w:t>lehentasuneei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buruzko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eztabaidak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hausnarketak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ekarpenak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lantzea</w:t>
      </w:r>
      <w:proofErr w:type="spellEnd"/>
      <w:r w:rsidRPr="00ED7B76">
        <w:rPr>
          <w:rFonts w:ascii="Arial" w:hAnsi="Arial" w:cs="Arial"/>
          <w:lang w:val="es-ES_tradnl"/>
        </w:rPr>
        <w:t xml:space="preserve"> da. </w:t>
      </w:r>
      <w:proofErr w:type="spellStart"/>
      <w:r w:rsidRPr="00ED7B76">
        <w:rPr>
          <w:rFonts w:ascii="Arial" w:hAnsi="Arial" w:cs="Arial"/>
          <w:lang w:val="es-ES_tradnl"/>
        </w:rPr>
        <w:t>Gaurkotasuneko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gai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sozialak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politikoak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jorratuko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ditu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bai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globalak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bai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nazionalak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bai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tokikoak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eskualdekoak</w:t>
      </w:r>
      <w:proofErr w:type="spellEnd"/>
      <w:r w:rsidRPr="00ED7B76">
        <w:rPr>
          <w:rFonts w:ascii="Arial" w:hAnsi="Arial" w:cs="Arial"/>
          <w:lang w:val="es-ES_tradnl"/>
        </w:rPr>
        <w:t xml:space="preserve">. </w:t>
      </w:r>
      <w:proofErr w:type="spellStart"/>
      <w:r w:rsidRPr="00ED7B76">
        <w:rPr>
          <w:rFonts w:ascii="Arial" w:hAnsi="Arial" w:cs="Arial"/>
          <w:lang w:val="es-ES_tradnl"/>
        </w:rPr>
        <w:t>Orainaldiko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etorkizuneko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erronkak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gure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gizartearentzat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Europaren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europeismoaren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erronka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lehentasunen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esparruan</w:t>
      </w:r>
      <w:proofErr w:type="spellEnd"/>
      <w:r w:rsidRPr="00ED7B76">
        <w:rPr>
          <w:rFonts w:ascii="Arial" w:hAnsi="Arial" w:cs="Arial"/>
          <w:lang w:val="es-ES_tradnl"/>
        </w:rPr>
        <w:t>.</w:t>
      </w:r>
    </w:p>
    <w:p w14:paraId="69668A50" w14:textId="77777777" w:rsidR="00ED7B76" w:rsidRDefault="00ED7B76" w:rsidP="00ED7B76">
      <w:pPr>
        <w:spacing w:before="120" w:after="0" w:line="276" w:lineRule="auto"/>
        <w:jc w:val="both"/>
        <w:rPr>
          <w:rFonts w:ascii="Arial" w:hAnsi="Arial" w:cs="Arial"/>
          <w:lang w:val="es-ES_tradnl"/>
        </w:rPr>
      </w:pPr>
      <w:proofErr w:type="spellStart"/>
      <w:r w:rsidRPr="00ED7B76">
        <w:rPr>
          <w:rFonts w:ascii="Arial" w:hAnsi="Arial" w:cs="Arial"/>
          <w:lang w:val="es-ES_tradnl"/>
        </w:rPr>
        <w:t>Helburu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horrekin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Uzturre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Foroak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Tolosaldera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hitzaldiak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elkarrizketak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mahai-inguruak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hitzaldiak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jardunaldiak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kongresuak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interes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handiko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beste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edozein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jarduera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dibulgatzaile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erakartzea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antolatzea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proposatzen</w:t>
      </w:r>
      <w:proofErr w:type="spellEnd"/>
      <w:r w:rsidRPr="00ED7B76">
        <w:rPr>
          <w:rFonts w:ascii="Arial" w:hAnsi="Arial" w:cs="Arial"/>
          <w:lang w:val="es-ES_tradnl"/>
        </w:rPr>
        <w:t xml:space="preserve"> du, </w:t>
      </w:r>
      <w:proofErr w:type="spellStart"/>
      <w:r w:rsidRPr="00ED7B76">
        <w:rPr>
          <w:rFonts w:ascii="Arial" w:hAnsi="Arial" w:cs="Arial"/>
          <w:lang w:val="es-ES_tradnl"/>
        </w:rPr>
        <w:t>bai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aukeratutako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gaiengatik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bai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hizlariek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ekitaldi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horietan</w:t>
      </w:r>
      <w:proofErr w:type="spellEnd"/>
      <w:r w:rsidRPr="00ED7B76">
        <w:rPr>
          <w:rFonts w:ascii="Arial" w:hAnsi="Arial" w:cs="Arial"/>
          <w:lang w:val="es-ES_tradnl"/>
        </w:rPr>
        <w:t xml:space="preserve"> parte </w:t>
      </w:r>
      <w:proofErr w:type="spellStart"/>
      <w:r w:rsidRPr="00ED7B76">
        <w:rPr>
          <w:rFonts w:ascii="Arial" w:hAnsi="Arial" w:cs="Arial"/>
          <w:lang w:val="es-ES_tradnl"/>
        </w:rPr>
        <w:t>hartzera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gonbidatutakoek</w:t>
      </w:r>
      <w:proofErr w:type="spellEnd"/>
      <w:r w:rsidRPr="00ED7B76">
        <w:rPr>
          <w:rFonts w:ascii="Arial" w:hAnsi="Arial" w:cs="Arial"/>
          <w:lang w:val="es-ES_tradnl"/>
        </w:rPr>
        <w:t>.</w:t>
      </w:r>
    </w:p>
    <w:p w14:paraId="3C3BFBD0" w14:textId="1DD50DA9" w:rsidR="00ED7B76" w:rsidRPr="00ED7B76" w:rsidRDefault="00ED7B76" w:rsidP="00ED7B76">
      <w:pPr>
        <w:spacing w:before="120" w:after="0" w:line="276" w:lineRule="auto"/>
        <w:jc w:val="both"/>
        <w:rPr>
          <w:rFonts w:ascii="Arial" w:hAnsi="Arial" w:cs="Arial"/>
          <w:lang w:val="es-ES_tradnl"/>
        </w:rPr>
      </w:pPr>
      <w:proofErr w:type="spellStart"/>
      <w:r w:rsidRPr="00ED7B76">
        <w:rPr>
          <w:rFonts w:ascii="Arial" w:hAnsi="Arial" w:cs="Arial"/>
          <w:lang w:val="es-ES_tradnl"/>
        </w:rPr>
        <w:t>Uzturre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Foroak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kontrapuntu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edo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korrontearen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aurkako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izaera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eskatzen</w:t>
      </w:r>
      <w:proofErr w:type="spellEnd"/>
      <w:r w:rsidRPr="00ED7B76">
        <w:rPr>
          <w:rFonts w:ascii="Arial" w:hAnsi="Arial" w:cs="Arial"/>
          <w:lang w:val="es-ES_tradnl"/>
        </w:rPr>
        <w:t xml:space="preserve"> du </w:t>
      </w:r>
      <w:proofErr w:type="spellStart"/>
      <w:r w:rsidRPr="00ED7B76">
        <w:rPr>
          <w:rFonts w:ascii="Arial" w:hAnsi="Arial" w:cs="Arial"/>
          <w:lang w:val="es-ES_tradnl"/>
        </w:rPr>
        <w:t>bere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helburuetan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azaldutako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ideiekin</w:t>
      </w:r>
      <w:proofErr w:type="spellEnd"/>
      <w:r w:rsidRPr="00ED7B76">
        <w:rPr>
          <w:rFonts w:ascii="Arial" w:hAnsi="Arial" w:cs="Arial"/>
          <w:lang w:val="es-ES_tradnl"/>
        </w:rPr>
        <w:t xml:space="preserve">: </w:t>
      </w:r>
      <w:proofErr w:type="spellStart"/>
      <w:r w:rsidRPr="00ED7B76">
        <w:rPr>
          <w:rFonts w:ascii="Arial" w:hAnsi="Arial" w:cs="Arial"/>
          <w:lang w:val="es-ES_tradnl"/>
        </w:rPr>
        <w:t>aniztasuna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pentsamendu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bakarraren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aurrean</w:t>
      </w:r>
      <w:proofErr w:type="spellEnd"/>
      <w:r w:rsidRPr="00ED7B76">
        <w:rPr>
          <w:rFonts w:ascii="Arial" w:hAnsi="Arial" w:cs="Arial"/>
          <w:lang w:val="es-ES_tradnl"/>
        </w:rPr>
        <w:t xml:space="preserve">, eta </w:t>
      </w:r>
      <w:proofErr w:type="spellStart"/>
      <w:r w:rsidRPr="00ED7B76">
        <w:rPr>
          <w:rFonts w:ascii="Arial" w:hAnsi="Arial" w:cs="Arial"/>
          <w:lang w:val="es-ES_tradnl"/>
        </w:rPr>
        <w:t>berrikuntza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demokratikoa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populismoen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estremismoen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aurrean</w:t>
      </w:r>
      <w:proofErr w:type="spellEnd"/>
      <w:r w:rsidRPr="00ED7B76">
        <w:rPr>
          <w:rFonts w:ascii="Arial" w:hAnsi="Arial" w:cs="Arial"/>
          <w:lang w:val="es-ES_tradnl"/>
        </w:rPr>
        <w:t xml:space="preserve">. </w:t>
      </w:r>
      <w:proofErr w:type="spellStart"/>
      <w:r w:rsidRPr="00ED7B76">
        <w:rPr>
          <w:rFonts w:ascii="Arial" w:hAnsi="Arial" w:cs="Arial"/>
          <w:lang w:val="es-ES_tradnl"/>
        </w:rPr>
        <w:t>Uzturre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Foroak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hausnarketa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prestakuntza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deliberazio</w:t>
      </w:r>
      <w:proofErr w:type="spellEnd"/>
      <w:r w:rsidRPr="00ED7B76">
        <w:rPr>
          <w:rFonts w:ascii="Arial" w:hAnsi="Arial" w:cs="Arial"/>
          <w:lang w:val="es-ES_tradnl"/>
        </w:rPr>
        <w:t xml:space="preserve"> eta parte-</w:t>
      </w:r>
      <w:proofErr w:type="spellStart"/>
      <w:r w:rsidRPr="00ED7B76">
        <w:rPr>
          <w:rFonts w:ascii="Arial" w:hAnsi="Arial" w:cs="Arial"/>
          <w:lang w:val="es-ES_tradnl"/>
        </w:rPr>
        <w:t>hartze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sozialerako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guneak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eskaini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nahi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ditu</w:t>
      </w:r>
      <w:proofErr w:type="spellEnd"/>
      <w:r w:rsidRPr="00ED7B76">
        <w:rPr>
          <w:rFonts w:ascii="Arial" w:hAnsi="Arial" w:cs="Arial"/>
          <w:lang w:val="es-ES_tradnl"/>
        </w:rPr>
        <w:t xml:space="preserve">, </w:t>
      </w:r>
      <w:proofErr w:type="spellStart"/>
      <w:r w:rsidRPr="00ED7B76">
        <w:rPr>
          <w:rFonts w:ascii="Arial" w:hAnsi="Arial" w:cs="Arial"/>
          <w:lang w:val="es-ES_tradnl"/>
        </w:rPr>
        <w:t>pluralismoaren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defentsan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oinarritutako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kultura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politikoa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sustatzeko</w:t>
      </w:r>
      <w:proofErr w:type="spellEnd"/>
      <w:r w:rsidRPr="00ED7B76">
        <w:rPr>
          <w:rFonts w:ascii="Arial" w:hAnsi="Arial" w:cs="Arial"/>
          <w:lang w:val="es-ES_tradnl"/>
        </w:rPr>
        <w:t xml:space="preserve">. </w:t>
      </w:r>
      <w:proofErr w:type="spellStart"/>
      <w:r w:rsidRPr="00ED7B76">
        <w:rPr>
          <w:rFonts w:ascii="Arial" w:hAnsi="Arial" w:cs="Arial"/>
          <w:lang w:val="es-ES_tradnl"/>
        </w:rPr>
        <w:t>Edozein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asmo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uniformizatzaileen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aurrean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ahots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kritikoak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altxatzea</w:t>
      </w:r>
      <w:proofErr w:type="spellEnd"/>
      <w:r w:rsidRPr="00ED7B76">
        <w:rPr>
          <w:rFonts w:ascii="Arial" w:hAnsi="Arial" w:cs="Arial"/>
          <w:lang w:val="es-ES_tradnl"/>
        </w:rPr>
        <w:t xml:space="preserve"> eta </w:t>
      </w:r>
      <w:proofErr w:type="spellStart"/>
      <w:r w:rsidRPr="00ED7B76">
        <w:rPr>
          <w:rFonts w:ascii="Arial" w:hAnsi="Arial" w:cs="Arial"/>
          <w:lang w:val="es-ES_tradnl"/>
        </w:rPr>
        <w:t>entzutea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ahalbidetzen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duten</w:t>
      </w:r>
      <w:proofErr w:type="spellEnd"/>
      <w:r w:rsidRPr="00ED7B76">
        <w:rPr>
          <w:rFonts w:ascii="Arial" w:hAnsi="Arial" w:cs="Arial"/>
          <w:lang w:val="es-ES_tradnl"/>
        </w:rPr>
        <w:t xml:space="preserve"> </w:t>
      </w:r>
      <w:proofErr w:type="spellStart"/>
      <w:r w:rsidRPr="00ED7B76">
        <w:rPr>
          <w:rFonts w:ascii="Arial" w:hAnsi="Arial" w:cs="Arial"/>
          <w:lang w:val="es-ES_tradnl"/>
        </w:rPr>
        <w:t>espazioak</w:t>
      </w:r>
      <w:proofErr w:type="spellEnd"/>
    </w:p>
    <w:p w14:paraId="1DA81ACB" w14:textId="77777777" w:rsidR="008D6EC9" w:rsidRPr="00ED7B76" w:rsidRDefault="008D6EC9" w:rsidP="00ED7B76">
      <w:pPr>
        <w:spacing w:before="120" w:after="0" w:line="276" w:lineRule="auto"/>
        <w:jc w:val="both"/>
        <w:rPr>
          <w:rFonts w:ascii="Arial" w:hAnsi="Arial" w:cs="Arial"/>
          <w:lang w:val="es-ES_tradnl"/>
        </w:rPr>
      </w:pPr>
    </w:p>
    <w:p w14:paraId="50E5BF63" w14:textId="7D9E5EA0" w:rsidR="008D6EC9" w:rsidRPr="008D6EC9" w:rsidRDefault="008D6EC9" w:rsidP="008D6EC9">
      <w:pPr>
        <w:spacing w:before="120" w:after="0" w:line="276" w:lineRule="auto"/>
        <w:jc w:val="both"/>
        <w:rPr>
          <w:rFonts w:ascii="Arial" w:hAnsi="Arial" w:cs="Arial"/>
          <w:lang w:val="es-ES_tradnl"/>
        </w:rPr>
      </w:pPr>
      <w:r w:rsidRPr="008D6EC9">
        <w:rPr>
          <w:rFonts w:ascii="Arial" w:hAnsi="Arial" w:cs="Arial"/>
        </w:rPr>
        <w:br/>
      </w:r>
    </w:p>
    <w:p w14:paraId="5518A8D3" w14:textId="77777777" w:rsidR="008D6EC9" w:rsidRPr="00C228B7" w:rsidRDefault="008D6EC9" w:rsidP="00C228B7">
      <w:pPr>
        <w:spacing w:before="120" w:after="0" w:line="276" w:lineRule="auto"/>
        <w:jc w:val="both"/>
        <w:rPr>
          <w:rFonts w:ascii="Arial" w:hAnsi="Arial" w:cs="Arial"/>
        </w:rPr>
      </w:pPr>
    </w:p>
    <w:sectPr w:rsidR="008D6EC9" w:rsidRPr="00C228B7" w:rsidSect="00A23AB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83" w:right="1701" w:bottom="142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F05BD" w14:textId="77777777" w:rsidR="002B09FB" w:rsidRDefault="002B09FB" w:rsidP="004B56FC">
      <w:pPr>
        <w:spacing w:after="0" w:line="240" w:lineRule="auto"/>
      </w:pPr>
      <w:r>
        <w:separator/>
      </w:r>
    </w:p>
  </w:endnote>
  <w:endnote w:type="continuationSeparator" w:id="0">
    <w:p w14:paraId="31B6C5FF" w14:textId="77777777" w:rsidR="002B09FB" w:rsidRDefault="002B09FB" w:rsidP="004B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rPr>
        <w:rFonts w:ascii="Arial" w:hAnsi="Arial" w:cs="Arial"/>
        <w:sz w:val="18"/>
      </w:rPr>
      <w:id w:val="539401198"/>
      <w:docPartObj>
        <w:docPartGallery w:val="Page Numbers (Bottom of Page)"/>
        <w:docPartUnique/>
      </w:docPartObj>
    </w:sdtPr>
    <w:sdtEndPr/>
    <w:sdtContent>
      <w:p w14:paraId="6A328478" w14:textId="07E0CCC0" w:rsidR="00C228B7" w:rsidRPr="0015332F" w:rsidRDefault="00C228B7" w:rsidP="00D56248">
        <w:pPr>
          <w:pStyle w:val="Piedepgina"/>
          <w:jc w:val="center"/>
          <w:rPr>
            <w:rFonts w:ascii="Arial" w:hAnsi="Arial" w:cs="Arial"/>
            <w:sz w:val="18"/>
          </w:rPr>
        </w:pPr>
        <w:r w:rsidRPr="0015332F">
          <w:rPr>
            <w:rFonts w:ascii="Arial" w:hAnsi="Arial" w:cs="Arial"/>
            <w:sz w:val="18"/>
          </w:rPr>
          <w:fldChar w:fldCharType="begin"/>
        </w:r>
        <w:r w:rsidRPr="0015332F">
          <w:rPr>
            <w:rFonts w:ascii="Arial" w:hAnsi="Arial" w:cs="Arial"/>
            <w:sz w:val="18"/>
          </w:rPr>
          <w:instrText>PAGE   \* MERGEFORMAT</w:instrText>
        </w:r>
        <w:r w:rsidRPr="0015332F">
          <w:rPr>
            <w:rFonts w:ascii="Arial" w:hAnsi="Arial" w:cs="Arial"/>
            <w:sz w:val="18"/>
          </w:rPr>
          <w:fldChar w:fldCharType="separate"/>
        </w:r>
        <w:r w:rsidR="00784ED1">
          <w:rPr>
            <w:rFonts w:ascii="Arial" w:hAnsi="Arial" w:cs="Arial"/>
            <w:noProof/>
            <w:sz w:val="18"/>
          </w:rPr>
          <w:t>2</w:t>
        </w:r>
        <w:r w:rsidRPr="0015332F">
          <w:rPr>
            <w:rFonts w:ascii="Arial" w:hAnsi="Arial" w:cs="Arial"/>
            <w:sz w:val="18"/>
          </w:rPr>
          <w:fldChar w:fldCharType="end"/>
        </w:r>
      </w:p>
    </w:sdtContent>
  </w:sdt>
  <w:p w14:paraId="2F10EF33" w14:textId="77777777" w:rsidR="00C228B7" w:rsidRPr="0015332F" w:rsidRDefault="00C228B7">
    <w:pPr>
      <w:pStyle w:val="Piedepgina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7B0D9F4" w14:textId="78482D5C" w:rsidR="00C228B7" w:rsidRDefault="00C228B7">
    <w:pPr>
      <w:pStyle w:val="Piedepgina"/>
    </w:pPr>
    <w:r>
      <w:rPr>
        <w:noProof/>
        <w:lang w:val="es-ES_tradnl" w:eastAsia="es-ES_tradnl"/>
      </w:rPr>
      <w:drawing>
        <wp:inline distT="0" distB="0" distL="0" distR="0" wp14:anchorId="27557259" wp14:editId="1FFAFDE0">
          <wp:extent cx="5400040" cy="426505"/>
          <wp:effectExtent l="0" t="0" r="0" b="5715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CA8E3" w14:textId="77777777" w:rsidR="002B09FB" w:rsidRDefault="002B09FB" w:rsidP="004B56FC">
      <w:pPr>
        <w:spacing w:after="0" w:line="240" w:lineRule="auto"/>
      </w:pPr>
      <w:r>
        <w:separator/>
      </w:r>
    </w:p>
  </w:footnote>
  <w:footnote w:type="continuationSeparator" w:id="0">
    <w:p w14:paraId="131DD0AC" w14:textId="77777777" w:rsidR="002B09FB" w:rsidRDefault="002B09FB" w:rsidP="004B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190DD41" w14:textId="349A9E29" w:rsidR="00C228B7" w:rsidRDefault="002B09FB">
    <w:pPr>
      <w:pStyle w:val="Encabezado"/>
    </w:pPr>
    <w:r>
      <w:rPr>
        <w:noProof/>
        <w:lang w:eastAsia="es-ES"/>
      </w:rPr>
      <w:pict w14:anchorId="2AB26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4.35pt;height:607.3pt;z-index:-251657216;mso-wrap-edited:f;mso-position-horizontal:center;mso-position-horizontal-relative:margin;mso-position-vertical:center;mso-position-vertical-relative:margin" wrapcoords="-38 0 -38 21546 21600 21546 21600 0 -38 0">
          <v:imagedata r:id="rId1" o:title="uzturr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65F4E35" w14:textId="3A3E3977" w:rsidR="00C228B7" w:rsidRDefault="002B09FB" w:rsidP="00766F5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eastAsia="es-ES"/>
      </w:rPr>
      <w:pict w14:anchorId="002F6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left:0;text-align:left;margin-left:0;margin-top:0;width:424.35pt;height:607.3pt;z-index:-251658240;mso-wrap-edited:f;mso-position-horizontal:center;mso-position-horizontal-relative:margin;mso-position-vertical:center;mso-position-vertical-relative:margin" wrapcoords="-38 0 -38 21546 21600 21546 21600 0 -38 0">
          <v:imagedata r:id="rId1" o:title="uzturre 2"/>
          <w10:wrap anchorx="margin" anchory="margin"/>
        </v:shape>
      </w:pict>
    </w:r>
    <w:r w:rsidR="00C228B7">
      <w:rPr>
        <w:noProof/>
        <w:lang w:val="es-ES_tradnl" w:eastAsia="es-ES_tradnl"/>
      </w:rPr>
      <w:drawing>
        <wp:inline distT="0" distB="0" distL="0" distR="0" wp14:anchorId="4BA78ED0" wp14:editId="6818B9F7">
          <wp:extent cx="1119370" cy="719006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370" cy="719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79AC8F7" w14:textId="1D1EBF9D" w:rsidR="00C228B7" w:rsidRDefault="00C228B7" w:rsidP="00766F5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3A631EE" w14:textId="33322FFC" w:rsidR="00C228B7" w:rsidRDefault="00C228B7" w:rsidP="00D56248">
    <w:pPr>
      <w:pStyle w:val="Encabezado"/>
      <w:tabs>
        <w:tab w:val="right" w:pos="9923"/>
      </w:tabs>
      <w:ind w:right="-142"/>
      <w:jc w:val="center"/>
    </w:pPr>
    <w:r>
      <w:rPr>
        <w:noProof/>
        <w:lang w:val="es-ES_tradnl" w:eastAsia="es-ES_tradnl"/>
      </w:rPr>
      <w:drawing>
        <wp:inline distT="0" distB="0" distL="0" distR="0" wp14:anchorId="4DFAB2FA" wp14:editId="74A9DA8C">
          <wp:extent cx="1983105" cy="1273810"/>
          <wp:effectExtent l="0" t="0" r="0" b="0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127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7AB98" w14:textId="3FA9AC20" w:rsidR="00C228B7" w:rsidRDefault="002B09FB" w:rsidP="00D56248">
    <w:pPr>
      <w:pStyle w:val="Encabezado"/>
      <w:tabs>
        <w:tab w:val="right" w:pos="9923"/>
      </w:tabs>
      <w:ind w:right="-142"/>
      <w:jc w:val="center"/>
    </w:pPr>
    <w:r>
      <w:rPr>
        <w:rFonts w:ascii="Arial" w:hAnsi="Arial"/>
        <w:noProof/>
        <w:sz w:val="16"/>
        <w:lang w:eastAsia="es-ES"/>
      </w:rPr>
      <w:pict w14:anchorId="64C97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-.05pt;margin-top:-16.6pt;width:424.35pt;height:607.3pt;z-index:-251656192;mso-wrap-edited:f;mso-position-horizontal-relative:margin;mso-position-vertical-relative:margin" wrapcoords="-38 0 -38 21546 21600 21546 21600 0 -38 0">
          <v:imagedata r:id="rId2" o:title="uzturre 2"/>
          <w10:wrap anchorx="margin" anchory="margin"/>
        </v:shape>
      </w:pict>
    </w:r>
  </w:p>
  <w:p w14:paraId="080EB416" w14:textId="77777777" w:rsidR="00C228B7" w:rsidRDefault="00C228B7" w:rsidP="00D56248">
    <w:pPr>
      <w:pStyle w:val="Encabezado"/>
      <w:tabs>
        <w:tab w:val="right" w:pos="9923"/>
      </w:tabs>
      <w:ind w:right="-142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6CE2A33"/>
    <w:multiLevelType w:val="hybridMultilevel"/>
    <w:tmpl w:val="261424B0"/>
    <w:lvl w:ilvl="0" w:tplc="1C508A34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85"/>
    <w:rsid w:val="00083722"/>
    <w:rsid w:val="00087C1D"/>
    <w:rsid w:val="000B18FE"/>
    <w:rsid w:val="000B5EB7"/>
    <w:rsid w:val="000C62AF"/>
    <w:rsid w:val="000F2985"/>
    <w:rsid w:val="0010282B"/>
    <w:rsid w:val="00132521"/>
    <w:rsid w:val="001602D9"/>
    <w:rsid w:val="001615B3"/>
    <w:rsid w:val="00210C4B"/>
    <w:rsid w:val="00235134"/>
    <w:rsid w:val="002418EA"/>
    <w:rsid w:val="002834FF"/>
    <w:rsid w:val="002B09FB"/>
    <w:rsid w:val="00370D15"/>
    <w:rsid w:val="003773E7"/>
    <w:rsid w:val="003C02FC"/>
    <w:rsid w:val="003D205C"/>
    <w:rsid w:val="00485E6E"/>
    <w:rsid w:val="004A7FF4"/>
    <w:rsid w:val="004B56FC"/>
    <w:rsid w:val="005378D7"/>
    <w:rsid w:val="005E6335"/>
    <w:rsid w:val="00630C4E"/>
    <w:rsid w:val="006519E3"/>
    <w:rsid w:val="00663B03"/>
    <w:rsid w:val="006F4023"/>
    <w:rsid w:val="00764D30"/>
    <w:rsid w:val="00766F54"/>
    <w:rsid w:val="00784ED1"/>
    <w:rsid w:val="007B1D57"/>
    <w:rsid w:val="007C0F69"/>
    <w:rsid w:val="007D76AE"/>
    <w:rsid w:val="008C1716"/>
    <w:rsid w:val="008C6996"/>
    <w:rsid w:val="008D6EC9"/>
    <w:rsid w:val="0091120C"/>
    <w:rsid w:val="00912202"/>
    <w:rsid w:val="009173C5"/>
    <w:rsid w:val="00924743"/>
    <w:rsid w:val="00967DC5"/>
    <w:rsid w:val="009D1334"/>
    <w:rsid w:val="00A1577E"/>
    <w:rsid w:val="00A23AB3"/>
    <w:rsid w:val="00A41BE9"/>
    <w:rsid w:val="00AC1068"/>
    <w:rsid w:val="00B07C55"/>
    <w:rsid w:val="00B12A67"/>
    <w:rsid w:val="00B44656"/>
    <w:rsid w:val="00B460AD"/>
    <w:rsid w:val="00BA70A6"/>
    <w:rsid w:val="00BC1BF7"/>
    <w:rsid w:val="00C00406"/>
    <w:rsid w:val="00C228B7"/>
    <w:rsid w:val="00C27D81"/>
    <w:rsid w:val="00C61A29"/>
    <w:rsid w:val="00C74DEA"/>
    <w:rsid w:val="00C91938"/>
    <w:rsid w:val="00D16BBC"/>
    <w:rsid w:val="00D459E5"/>
    <w:rsid w:val="00D467BE"/>
    <w:rsid w:val="00D56248"/>
    <w:rsid w:val="00D82793"/>
    <w:rsid w:val="00DD1C98"/>
    <w:rsid w:val="00DE75CE"/>
    <w:rsid w:val="00E47855"/>
    <w:rsid w:val="00E56285"/>
    <w:rsid w:val="00E93200"/>
    <w:rsid w:val="00E96CB0"/>
    <w:rsid w:val="00EB72E6"/>
    <w:rsid w:val="00EC180B"/>
    <w:rsid w:val="00EC37F7"/>
    <w:rsid w:val="00ED7B76"/>
    <w:rsid w:val="00F30F62"/>
    <w:rsid w:val="00F31AE1"/>
    <w:rsid w:val="00F51A11"/>
    <w:rsid w:val="00F626CB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34998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4B56F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56FC"/>
    <w:rPr>
      <w:lang w:val="es-ES"/>
    </w:rPr>
  </w:style>
  <w:style w:type="paragraph" w:customStyle="1" w:styleId="Nivel1">
    <w:name w:val="Nivel1"/>
    <w:basedOn w:val="Normal"/>
    <w:rsid w:val="004B56FC"/>
    <w:pPr>
      <w:spacing w:after="35" w:line="240" w:lineRule="auto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paragraph" w:customStyle="1" w:styleId="Nivel3">
    <w:name w:val="Nivel3"/>
    <w:basedOn w:val="Normal"/>
    <w:rsid w:val="004B56FC"/>
    <w:pPr>
      <w:spacing w:after="0" w:line="240" w:lineRule="auto"/>
    </w:pPr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customStyle="1" w:styleId="Nivel2">
    <w:name w:val="Nivel2"/>
    <w:basedOn w:val="Normal"/>
    <w:rsid w:val="004B56FC"/>
    <w:pPr>
      <w:spacing w:before="35" w:after="0" w:line="240" w:lineRule="auto"/>
    </w:pPr>
    <w:rPr>
      <w:rFonts w:ascii="Arial" w:eastAsia="Times New Roman" w:hAnsi="Arial" w:cs="Times New Roman"/>
      <w:sz w:val="14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B56FC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B56F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2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2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627E01-9AB4-2A41-BE96-653C9DD2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651</Words>
  <Characters>3172</Characters>
  <Application>Microsoft Macintosh Word</Application>
  <DocSecurity>0</DocSecurity>
  <Lines>55</Lines>
  <Paragraphs>14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Aranbarri Urzelai, Asier</dc:creator>
  <cp:keywords/>
  <dc:description/>
  <cp:lastModifiedBy>Usuario de Microsoft Office</cp:lastModifiedBy>
  <cp:revision>29</cp:revision>
  <cp:lastPrinted>2025-03-24T07:00:00Z</cp:lastPrinted>
  <dcterms:created xsi:type="dcterms:W3CDTF">2023-04-11T06:03:00Z</dcterms:created>
  <dcterms:modified xsi:type="dcterms:W3CDTF">2025-05-19T14:53:00Z</dcterms:modified>
</cp:coreProperties>
</file>